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B2EA4" w14:textId="77777777" w:rsidR="001C7BB4" w:rsidRDefault="00CD3A60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14:paraId="285E79B6" w14:textId="1BE736AF" w:rsidR="001F63DD" w:rsidRPr="001F63DD" w:rsidRDefault="001F63DD" w:rsidP="001F63DD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1F63DD">
        <w:rPr>
          <w:rFonts w:ascii="GHEA Grapalat" w:hAnsi="GHEA Grapalat"/>
          <w:b/>
          <w:sz w:val="24"/>
          <w:szCs w:val="24"/>
        </w:rPr>
        <w:t>«ՀԱՅԱՍՏԱՆԻ ՀԱՆՐԱՊԵՏՈՒԹՅԱՆ ՔԱՂԱՔԱՇԻՆՈՒԹՅԱՆ ՆԱԽԱՐԱՐԻ</w:t>
      </w:r>
    </w:p>
    <w:p w14:paraId="4B6FFA6E" w14:textId="77777777" w:rsidR="001F63DD" w:rsidRPr="001F63DD" w:rsidRDefault="001F63DD" w:rsidP="001F63DD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1F63DD">
        <w:rPr>
          <w:rFonts w:ascii="GHEA Grapalat" w:hAnsi="GHEA Grapalat"/>
          <w:b/>
          <w:sz w:val="24"/>
          <w:szCs w:val="24"/>
        </w:rPr>
        <w:t xml:space="preserve"> 2014 ԹՎԱԿԱՆԻ ՄԱՐՏԻ 17-ի N 78-Ն ՀՐԱՄԱՆՈՒՄ ՓՈՓՈԽՈՒԹՅՈՒՆՆԵՐ</w:t>
      </w:r>
    </w:p>
    <w:p w14:paraId="2A6CD28E" w14:textId="33703E52" w:rsidR="004F72D5" w:rsidRPr="004F72D5" w:rsidRDefault="001F63DD" w:rsidP="001F63DD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1F63DD">
        <w:rPr>
          <w:rFonts w:ascii="GHEA Grapalat" w:hAnsi="GHEA Grapalat"/>
          <w:b/>
          <w:sz w:val="24"/>
          <w:szCs w:val="24"/>
        </w:rPr>
        <w:t xml:space="preserve"> ԿԱՏԱՐԵԼՈՒ ՄԱՍԻՆ»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="007F6C79" w:rsidRPr="007F6C79">
        <w:rPr>
          <w:rFonts w:ascii="GHEA Grapalat" w:hAnsi="GHEA Grapalat"/>
          <w:b/>
          <w:sz w:val="24"/>
          <w:szCs w:val="24"/>
        </w:rPr>
        <w:t>Հ</w:t>
      </w:r>
      <w:r>
        <w:rPr>
          <w:rFonts w:ascii="GHEA Grapalat" w:hAnsi="GHEA Grapalat"/>
          <w:b/>
          <w:sz w:val="24"/>
          <w:szCs w:val="24"/>
        </w:rPr>
        <w:t xml:space="preserve">ԱՅԱՍՏԱՆԻ </w:t>
      </w:r>
      <w:r w:rsidR="007F6C79" w:rsidRPr="007F6C79">
        <w:rPr>
          <w:rFonts w:ascii="GHEA Grapalat" w:hAnsi="GHEA Grapalat"/>
          <w:b/>
          <w:sz w:val="24"/>
          <w:szCs w:val="24"/>
        </w:rPr>
        <w:t>Հ</w:t>
      </w:r>
      <w:r>
        <w:rPr>
          <w:rFonts w:ascii="GHEA Grapalat" w:hAnsi="GHEA Grapalat"/>
          <w:b/>
          <w:sz w:val="24"/>
          <w:szCs w:val="24"/>
        </w:rPr>
        <w:t>ԱՆՐԱՊԵՏՈՒԹՅԱՆ</w:t>
      </w:r>
      <w:r w:rsidR="007F6C79" w:rsidRPr="007F6C79">
        <w:rPr>
          <w:rFonts w:ascii="GHEA Grapalat" w:hAnsi="GHEA Grapalat"/>
          <w:b/>
          <w:sz w:val="24"/>
          <w:szCs w:val="24"/>
        </w:rPr>
        <w:t xml:space="preserve"> ՔԱՂԱՔԱՇԻՆՈՒԹՅԱՆ</w:t>
      </w:r>
      <w:r w:rsidR="00EB27A2">
        <w:rPr>
          <w:rFonts w:ascii="GHEA Grapalat" w:hAnsi="GHEA Grapalat"/>
          <w:b/>
          <w:sz w:val="24"/>
          <w:szCs w:val="24"/>
        </w:rPr>
        <w:t xml:space="preserve"> </w:t>
      </w:r>
      <w:r w:rsidR="007F6C79" w:rsidRPr="007F6C79">
        <w:rPr>
          <w:rFonts w:ascii="GHEA Grapalat" w:hAnsi="GHEA Grapalat"/>
          <w:b/>
          <w:sz w:val="24"/>
          <w:szCs w:val="24"/>
        </w:rPr>
        <w:t>ԿՈՄԻՏԵԻ ՆԱԽԱԳԱՀԻ ՀՐԱՄԱՆԻ ՆԱԽԱԳԾԻ</w:t>
      </w:r>
    </w:p>
    <w:p w14:paraId="2BD65B04" w14:textId="77777777" w:rsidR="004F72D5" w:rsidRDefault="004F72D5" w:rsidP="00CB5A0E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14:paraId="596E8297" w14:textId="77777777"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14:paraId="7F94C866" w14:textId="77777777"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14:paraId="09D8E054" w14:textId="3FD29AE7" w:rsidR="00CD3A60" w:rsidRPr="00BA320A" w:rsidRDefault="004A2733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r w:rsidR="00BA320A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նախարարի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2014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մարտի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17-ի </w:t>
      </w:r>
      <w:r w:rsidR="00BA320A" w:rsidRPr="00BA320A">
        <w:rPr>
          <w:rFonts w:ascii="GHEA Grapalat" w:hAnsi="GHEA Grapalat" w:cs="GHEA Grapalat"/>
          <w:sz w:val="24"/>
          <w:szCs w:val="24"/>
        </w:rPr>
        <w:t>N 78-Ն</w:t>
      </w:r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հրամանով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r w:rsidR="00BA320A" w:rsidRPr="00BA320A">
        <w:rPr>
          <w:rFonts w:ascii="GHEA Grapalat" w:hAnsi="GHEA Grapalat" w:cs="GHEA Grapalat"/>
          <w:sz w:val="24"/>
          <w:szCs w:val="24"/>
        </w:rPr>
        <w:t xml:space="preserve">ՀՀՇՆ 21-01-2014 «Շենքերի և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="00BA320A" w:rsidRP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հրդեհային</w:t>
      </w:r>
      <w:proofErr w:type="spellEnd"/>
      <w:r w:rsidR="00BA320A" w:rsidRP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անվտանգություն</w:t>
      </w:r>
      <w:proofErr w:type="spellEnd"/>
      <w:r w:rsidR="00BA320A" w:rsidRPr="00BA320A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BA320A" w:rsidRP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նորմեր</w:t>
      </w:r>
      <w:r w:rsidR="00BA320A">
        <w:rPr>
          <w:rFonts w:ascii="GHEA Grapalat" w:hAnsi="GHEA Grapalat" w:cs="GHEA Grapalat"/>
          <w:sz w:val="24"/>
          <w:szCs w:val="24"/>
        </w:rPr>
        <w:t>ով</w:t>
      </w:r>
      <w:proofErr w:type="spellEnd"/>
      <w:r w:rsidR="00260DDF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="00260DDF">
        <w:rPr>
          <w:rFonts w:ascii="GHEA Grapalat" w:hAnsi="GHEA Grapalat" w:cs="GHEA Grapalat"/>
          <w:sz w:val="24"/>
          <w:szCs w:val="24"/>
        </w:rPr>
        <w:t>այսուհետ</w:t>
      </w:r>
      <w:proofErr w:type="spellEnd"/>
      <w:r w:rsidR="00260DDF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260DDF">
        <w:rPr>
          <w:rFonts w:ascii="GHEA Grapalat" w:hAnsi="GHEA Grapalat" w:cs="GHEA Grapalat"/>
          <w:sz w:val="24"/>
          <w:szCs w:val="24"/>
        </w:rPr>
        <w:t>Նորմեր</w:t>
      </w:r>
      <w:proofErr w:type="spellEnd"/>
      <w:r w:rsidR="00260DDF">
        <w:rPr>
          <w:rFonts w:ascii="GHEA Grapalat" w:hAnsi="GHEA Grapalat" w:cs="GHEA Grapalat"/>
          <w:sz w:val="24"/>
          <w:szCs w:val="24"/>
        </w:rPr>
        <w:t>)</w:t>
      </w:r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սահմանված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հակահրդեհային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ընդհանուր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պահանջներին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չբավարարող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շենքերի և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նախագծման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կառուցման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գործընթացների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>
        <w:rPr>
          <w:rFonts w:ascii="GHEA Grapalat" w:hAnsi="GHEA Grapalat" w:cs="GHEA Grapalat"/>
          <w:sz w:val="24"/>
          <w:szCs w:val="24"/>
        </w:rPr>
        <w:t>կանոնակարգման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14:paraId="60229FF3" w14:textId="77777777" w:rsidR="00CE50DA" w:rsidRPr="0021659C" w:rsidRDefault="00CE50DA" w:rsidP="00F77064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14:paraId="2B5F1847" w14:textId="77777777" w:rsidR="0021659C" w:rsidRDefault="00CD3A60" w:rsidP="00F77064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14:paraId="737D18A8" w14:textId="7D83EB7C" w:rsidR="00BA320A" w:rsidRDefault="00260DDF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</w:t>
      </w:r>
      <w:r w:rsidR="00BA320A" w:rsidRPr="00BA320A">
        <w:rPr>
          <w:rFonts w:ascii="GHEA Grapalat" w:hAnsi="GHEA Grapalat" w:cs="GHEA Grapalat"/>
          <w:bCs/>
          <w:iCs/>
          <w:sz w:val="24"/>
          <w:szCs w:val="24"/>
          <w:lang w:val="hy-AM"/>
        </w:rPr>
        <w:t>որմեր</w:t>
      </w:r>
      <w:r w:rsidR="00BA320A">
        <w:rPr>
          <w:rFonts w:ascii="GHEA Grapalat" w:hAnsi="GHEA Grapalat" w:cs="GHEA Grapalat"/>
          <w:bCs/>
          <w:iCs/>
          <w:sz w:val="24"/>
          <w:szCs w:val="24"/>
          <w:lang w:val="hy-AM"/>
        </w:rPr>
        <w:t>ի 5-րդ կետի համաձայն ա</w:t>
      </w:r>
      <w:r w:rsidR="00BA320A" w:rsidRPr="00BA320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յն շենքերի համար, որոնց վերաբերյալ բացակայում են հակահրդեհային նորմեր, ինչպես նաև 75 մ-ից ավելի բարձրությամբ սույն նորմերի 39-րդ կետի 1-ին ենթակետում նշված Գ1.3 գործառական հրդեհային վտանգավորության դասի շենքերի,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                  </w:t>
      </w:r>
      <w:r w:rsidR="00BA320A" w:rsidRPr="00BA320A">
        <w:rPr>
          <w:rFonts w:ascii="GHEA Grapalat" w:hAnsi="GHEA Grapalat" w:cs="GHEA Grapalat"/>
          <w:bCs/>
          <w:iCs/>
          <w:sz w:val="24"/>
          <w:szCs w:val="24"/>
          <w:lang w:val="hy-AM"/>
        </w:rPr>
        <w:t>50 մ-ից ավելի բարձրությամբ գործառական հրդեհային վտանգավորության այլ դասերի շենքերի և մեկից ավելի թվով ստորգետնյա հարկերով շենքերի, ինչպես նաև առանձնահատուկ բարդության և յուրահատուկ կառուցվածքով շենքերի համար, սույն նորմերի պահանջների պահպանումից բացի, լրացուցիչ ինժեներատեխնիկական և կազմակերպչական միջոցառումների համալիրի ներգրավմամբ պետք է մշակվեն դրանց հակահրդեհային պաշտպանվածության առանձնահատկություններն արտահայտող տեխնիկական պայմաններ: Նշված տեխնիկական պայմանները պետք է համաձայնեցվեն քաղաքաշինության բնագավառի պետական կառավարման և հրդեհային հսկողություն իրականացնող պետական մարմինների հետ ու հաստատվեն պատվիրատուի կողմից:</w:t>
      </w:r>
    </w:p>
    <w:p w14:paraId="61E6740A" w14:textId="6782481F" w:rsidR="00BA320A" w:rsidRDefault="00B711AA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Սակայն, ելնելով շենքերի և շինությունների բարձրությունից և կոնստրուտիվ համակարգի առանձնահատկությունից՝ արձանագրվում են դեպքեր, երբ վերը նշված </w:t>
      </w:r>
      <w:r w:rsidRPr="00B711AA">
        <w:rPr>
          <w:rFonts w:ascii="GHEA Grapalat" w:hAnsi="GHEA Grapalat" w:cs="GHEA Grapalat"/>
          <w:bCs/>
          <w:iCs/>
          <w:sz w:val="24"/>
          <w:szCs w:val="24"/>
          <w:lang w:val="hy-AM"/>
        </w:rPr>
        <w:t>տեխնիկական պայմաններ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մշակման շրջանակներում </w:t>
      </w:r>
      <w:r w:rsid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>Ն</w:t>
      </w:r>
      <w:r w:rsidRPr="00B711AA">
        <w:rPr>
          <w:rFonts w:ascii="GHEA Grapalat" w:hAnsi="GHEA Grapalat" w:cs="GHEA Grapalat"/>
          <w:bCs/>
          <w:iCs/>
          <w:sz w:val="24"/>
          <w:szCs w:val="24"/>
          <w:lang w:val="hy-AM"/>
        </w:rPr>
        <w:t>որմերի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պահանջները հնարավար չէ ապահով</w:t>
      </w:r>
      <w:r w:rsidR="000E3154">
        <w:rPr>
          <w:rFonts w:ascii="GHEA Grapalat" w:hAnsi="GHEA Grapalat" w:cs="GHEA Grapalat"/>
          <w:bCs/>
          <w:iCs/>
          <w:sz w:val="24"/>
          <w:szCs w:val="24"/>
          <w:lang w:val="hy-AM"/>
        </w:rPr>
        <w:t>ել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  <w:r w:rsidR="005B277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Մասնավորապես,</w:t>
      </w:r>
      <w:r w:rsidR="005B2772" w:rsidRPr="00260DDF">
        <w:rPr>
          <w:lang w:val="hy-AM"/>
        </w:rPr>
        <w:t xml:space="preserve"> </w:t>
      </w:r>
      <w:r w:rsidR="005B2772" w:rsidRPr="005B2772">
        <w:rPr>
          <w:rFonts w:ascii="GHEA Grapalat" w:hAnsi="GHEA Grapalat" w:cs="GHEA Grapalat"/>
          <w:bCs/>
          <w:iCs/>
          <w:sz w:val="24"/>
          <w:szCs w:val="24"/>
          <w:lang w:val="hy-AM"/>
        </w:rPr>
        <w:t>ներքին կոշտ երկաթբետոնե միջուկ</w:t>
      </w:r>
      <w:r w:rsidR="005B2772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ով 75 մ գերազանցող շենքերի դեպքում </w:t>
      </w:r>
      <w:r w:rsid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>Նորմերով սահմանված չ</w:t>
      </w:r>
      <w:r w:rsidR="00260DDF" w:rsidRP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>ծխապատվող սանդղավանդակներ</w:t>
      </w:r>
      <w:r w:rsid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>ի մասով պահանջը հնարավոր չէ ապահովել։</w:t>
      </w:r>
    </w:p>
    <w:p w14:paraId="56203064" w14:textId="0D12C764" w:rsidR="00260DDF" w:rsidRDefault="00260DDF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Միաժամանակ, </w:t>
      </w:r>
      <w:r w:rsidRP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>հրդեհաշիջ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ման</w:t>
      </w:r>
      <w:r w:rsidRPr="00260DD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մարդկանց անվտանգ տարհան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ման ապահովման համատե</w:t>
      </w:r>
      <w:r w:rsid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կստում շենքերի և շինությունների առավելագույն բարձրության վերաբերյալ տեղեկատվություն ստանալուն նպատակով ՀՀ քաղաքաշինության կոմիտեն հարցում է կատարել </w:t>
      </w:r>
      <w:r w:rsidR="006706AB" w:rsidRP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>ՀՀ ներքին գործերի նախարարության</w:t>
      </w:r>
      <w:r w:rsid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6706AB" w:rsidRP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>փրկարար ծառայությ</w:t>
      </w:r>
      <w:r w:rsid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>ուն։</w:t>
      </w:r>
    </w:p>
    <w:p w14:paraId="117E878A" w14:textId="77777777" w:rsidR="006706AB" w:rsidRDefault="006706AB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Ներկայացված տեղեկատվության համաձայն </w:t>
      </w:r>
      <w:r w:rsidRPr="006706AB">
        <w:rPr>
          <w:rFonts w:ascii="GHEA Grapalat" w:hAnsi="GHEA Grapalat" w:cs="GHEA Grapalat"/>
          <w:bCs/>
          <w:iCs/>
          <w:sz w:val="24"/>
          <w:szCs w:val="24"/>
          <w:lang w:val="hy-AM"/>
        </w:rPr>
        <w:t>ՀՀ ներքին գործերի նախարարության փրկարար ծառայություն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հաշվեկշռում առկա նյութատեխնիկական միջոցները թույլ են տալիս իրականացնել հրդեհաշիջում մինչև 60մ բարձրությամբ շինություններում։</w:t>
      </w:r>
    </w:p>
    <w:p w14:paraId="0CBD6ABB" w14:textId="7596CE58" w:rsidR="006706AB" w:rsidRDefault="006706AB" w:rsidP="00F77064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Վերոգրյալով պայմանավորված ամբողջությամբ վերանայվել է Նորմերի 5-րդ կետը</w:t>
      </w:r>
      <w:r w:rsidR="00A84DAD">
        <w:rPr>
          <w:rFonts w:ascii="GHEA Grapalat" w:hAnsi="GHEA Grapalat" w:cs="GHEA Grapalat"/>
          <w:bCs/>
          <w:iCs/>
          <w:sz w:val="24"/>
          <w:szCs w:val="24"/>
          <w:lang w:val="hy-AM"/>
        </w:rPr>
        <w:t>։ Շենքերի հարկայնությունը 75մ-ի փոխարեն սահմանվել է 60 մ, իսկ տեխնիկական պայմանների մշակման դեպքում Ն</w:t>
      </w:r>
      <w:r w:rsidR="00A84DAD" w:rsidRPr="00A84DAD">
        <w:rPr>
          <w:rFonts w:ascii="GHEA Grapalat" w:hAnsi="GHEA Grapalat" w:cs="GHEA Grapalat"/>
          <w:bCs/>
          <w:iCs/>
          <w:sz w:val="24"/>
          <w:szCs w:val="24"/>
          <w:lang w:val="hy-AM"/>
        </w:rPr>
        <w:t>որմերի պահանջների պահպա</w:t>
      </w:r>
      <w:r w:rsidR="00A84DAD">
        <w:rPr>
          <w:rFonts w:ascii="GHEA Grapalat" w:hAnsi="GHEA Grapalat" w:cs="GHEA Grapalat"/>
          <w:bCs/>
          <w:iCs/>
          <w:sz w:val="24"/>
          <w:szCs w:val="24"/>
          <w:lang w:val="hy-AM"/>
        </w:rPr>
        <w:t>նման մասով դրույթը հանվել է։</w:t>
      </w:r>
    </w:p>
    <w:p w14:paraId="395C10AE" w14:textId="1C096FBD" w:rsidR="00B7691A" w:rsidRDefault="00FB445B" w:rsidP="006706AB">
      <w:pPr>
        <w:spacing w:after="0" w:line="360" w:lineRule="auto"/>
        <w:ind w:left="-810" w:right="26" w:firstLine="450"/>
        <w:jc w:val="both"/>
        <w:rPr>
          <w:rFonts w:ascii="Sylfaen" w:eastAsia="Microsoft YaHei" w:hAnsi="Sylfaen" w:cs="Sylfaen"/>
          <w:bCs/>
          <w:iCs/>
          <w:sz w:val="24"/>
          <w:szCs w:val="24"/>
          <w:lang w:val="hy-AM"/>
        </w:rPr>
      </w:pPr>
      <w:r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Հաշվի առնելով, որ շենքերի և շինությունների հրդեհային անվտանգության</w:t>
      </w:r>
      <w:r w:rsidR="00D95517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ապահովման</w:t>
      </w:r>
      <w:r w:rsidR="00061C19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բնագավառում լիազոր մամիններ են հանդիսանում ՀՀ նե</w:t>
      </w:r>
      <w:r w:rsidR="002320E3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ր</w:t>
      </w:r>
      <w:r w:rsidR="00061C19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քին գործերի նախարարությունը և </w:t>
      </w:r>
      <w:r w:rsidR="002320E3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               </w:t>
      </w:r>
      <w:r w:rsidR="00061C19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ՀՀ քաղաքաշինության, տեխնիկական և հրդեհայի</w:t>
      </w:r>
      <w:r w:rsidR="002320E3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ն անվտանգության տեսչական մարմինը, Նորմերի 6-րդ կետում սահմանվել է</w:t>
      </w:r>
      <w:r w:rsid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պահանջ, որի համաձայն </w:t>
      </w:r>
      <w:r w:rsidR="009745AA" w:rsidRP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«Հատուկ տեխնիկական պայմանները» </w:t>
      </w:r>
      <w:r w:rsid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պետք է համաձայնեցվեն նաև </w:t>
      </w:r>
      <w:r w:rsidR="009745AA" w:rsidRP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ՀՀ ներքին գործերի նախարարության</w:t>
      </w:r>
      <w:r w:rsidR="002B6D1D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և</w:t>
      </w:r>
      <w:r w:rsidR="009745AA" w:rsidRP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</w:t>
      </w:r>
      <w:r w:rsid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 xml:space="preserve">                                      </w:t>
      </w:r>
      <w:r w:rsidR="009745AA" w:rsidRP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ՀՀ հրդեհային անվտանգության հսկողություն իրականացնող պետական լիազոր մարմնի հետ</w:t>
      </w:r>
      <w:r w:rsidR="009745AA">
        <w:rPr>
          <w:rFonts w:ascii="Sylfaen" w:eastAsia="Microsoft YaHei" w:hAnsi="Sylfaen" w:cs="Sylfaen"/>
          <w:bCs/>
          <w:iCs/>
          <w:sz w:val="24"/>
          <w:szCs w:val="24"/>
          <w:lang w:val="hy-AM"/>
        </w:rPr>
        <w:t>։</w:t>
      </w:r>
    </w:p>
    <w:p w14:paraId="58A19E06" w14:textId="77777777"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14:paraId="4B3842DE" w14:textId="77777777"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2021 թվականի օգոստոսի 18-ի N 1363-Ա որոշում,</w:t>
      </w:r>
    </w:p>
    <w:p w14:paraId="486A0DB3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</w:t>
      </w:r>
      <w:r w:rsidRPr="0056168A">
        <w:rPr>
          <w:lang w:val="hy-AM"/>
        </w:rPr>
        <w:t xml:space="preserve"> </w:t>
      </w: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նոյեմբերի 18-ի N 1902-Լ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որոշում,</w:t>
      </w:r>
    </w:p>
    <w:p w14:paraId="279C57B5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ապրիլի 8-ի «ՀՀ քաղաքաշինության բնագավառի ռազմավարական ծրագիրը և ծրագրի իրագործումն ապահովող միջոցառումների ցանկը հաստատելու մասին»                N 531-Լ որոշում:</w:t>
      </w:r>
    </w:p>
    <w:p w14:paraId="33DD7FC4" w14:textId="58D39D7C" w:rsidR="00090D96" w:rsidRDefault="00D37067" w:rsidP="00FE0FCE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է նշել, որ</w:t>
      </w:r>
      <w:r w:rsid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FE0FCE" w:rsidRP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«Հայաստանի Հանրապետության քաղաքաշինության նախարարի</w:t>
      </w:r>
      <w:r w:rsid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FE0FCE" w:rsidRP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2014 թվականի մարտի 17-ի N 78-Ն հրամանում փոփոխություններ</w:t>
      </w:r>
      <w:r w:rsid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FE0FCE" w:rsidRPr="00FE0FCE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կատարելու մասին»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ՀՀ քաղաքաշինության կոմիտեի նախագահի 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հրաման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14:paraId="537B40D8" w14:textId="77777777"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14:paraId="3A73729D" w14:textId="77777777"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14:paraId="7A00CA32" w14:textId="77777777"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14:paraId="0B59E637" w14:textId="77777777"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14:paraId="12E17DD0" w14:textId="77777777"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14:paraId="2FDAEDE7" w14:textId="28BE161B" w:rsidR="00FE0FCE" w:rsidRDefault="00FE0FCE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Նորմերով </w:t>
      </w:r>
      <w:r w:rsidRPr="00FE0FC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սահմանված հակահրդեհային ընդհանուր պահանջներին չբավարարող շենքերի և շինությունների նախագծման և կառուցման գործընթացների կանոնակարգման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և </w:t>
      </w:r>
      <w:r w:rsidRPr="00FE0FC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իրագործելիության ապահովում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՝ հրդեհային անվտանգության միջազգային փորձի և պահանջների համապատասխան։ </w:t>
      </w:r>
    </w:p>
    <w:p w14:paraId="0C17C95D" w14:textId="77777777" w:rsidR="00FE0FCE" w:rsidRDefault="00FE0FCE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071216DE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20D7A659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2D34CB13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303CA779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4F22AB93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72A7E751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7E65C9D5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7D42117E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00EF6F42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1C32F266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6A8BBF02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38D5FF80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16266F6B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4D5EDD55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6AE96CB0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2685D229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78EB27FA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20DE01E4" w14:textId="77777777" w:rsidR="00FA26C3" w:rsidRDefault="00FA26C3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14:paraId="6904389F" w14:textId="2021A613" w:rsidR="00FA26C3" w:rsidRDefault="00FA26C3" w:rsidP="00FA26C3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>ՏԵՂԵԿԱՆՔ</w:t>
      </w:r>
    </w:p>
    <w:p w14:paraId="5587C8B0" w14:textId="77777777" w:rsidR="00FA26C3" w:rsidRPr="00FA26C3" w:rsidRDefault="00FA26C3" w:rsidP="00FA26C3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>«ՀԱՅԱՍՏԱՆԻ ՀԱՆՐԱՊԵՏՈՒԹՅԱՆ ՔԱՂԱՔԱՇԻՆՈՒԹՅԱՆ ՆԱԽԱՐԱՐԻ</w:t>
      </w:r>
    </w:p>
    <w:p w14:paraId="552AFA34" w14:textId="77777777" w:rsidR="00FA26C3" w:rsidRPr="00FA26C3" w:rsidRDefault="00FA26C3" w:rsidP="00FA26C3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 xml:space="preserve"> 2014 ԹՎԱԿԱՆԻ ՄԱՐՏԻ 17-ի N 78-Ն ՀՐԱՄԱՆՈՒՄ ՓՈՓՈԽՈՒԹՅՈՒՆՆԵՐ</w:t>
      </w:r>
    </w:p>
    <w:p w14:paraId="5DBC05A7" w14:textId="3C3DB2D1" w:rsidR="00FA26C3" w:rsidRDefault="00FA26C3" w:rsidP="00FA26C3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 xml:space="preserve"> ԿԱՏԱՐԵԼՈՒ ՄԱՍԻՆ» ՀԱՅԱՍՏԱՆԻ ՀԱՆՐԱՊԵՏՈՒԹՅԱՆ ՔԱՂԱՔԱՇԻՆՈՒԹՅԱՆ ԿՈՄԻՏԵԻ ՆԱԽԱԳԱՀԻ ՀՐԱՄԱՆԻ ՆԱԽԱԳԾԻ</w:t>
      </w:r>
      <w:r w:rsidRPr="00FA26C3">
        <w:rPr>
          <w:lang w:val="hy-AM"/>
        </w:rPr>
        <w:t xml:space="preserve"> </w:t>
      </w: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>ՔՆՆԱՐԿՄԱՆԸ ՀԱՍԱՐԱԿՈՒԹՅԱՆ ՄԱՍՆԱԿՑՈՒԹՅԱՆ ՄԱՍԻՆ</w:t>
      </w:r>
    </w:p>
    <w:p w14:paraId="6ACE73A8" w14:textId="77777777" w:rsidR="00FA26C3" w:rsidRPr="00FA26C3" w:rsidRDefault="00FA26C3" w:rsidP="00FA26C3">
      <w:pPr>
        <w:rPr>
          <w:lang w:val="hy-AM"/>
        </w:rPr>
      </w:pPr>
    </w:p>
    <w:p w14:paraId="36623664" w14:textId="4CD6E9EC" w:rsidR="00FA26C3" w:rsidRDefault="00FA26C3" w:rsidP="009F01E5">
      <w:pPr>
        <w:ind w:hanging="270"/>
        <w:rPr>
          <w:rFonts w:ascii="GHEA Grapalat" w:hAnsi="GHEA Grapalat"/>
          <w:b/>
          <w:sz w:val="24"/>
          <w:szCs w:val="24"/>
          <w:lang w:val="hy-AM"/>
        </w:rPr>
      </w:pPr>
      <w:r w:rsidRPr="00FA26C3">
        <w:rPr>
          <w:rFonts w:ascii="GHEA Grapalat" w:hAnsi="GHEA Grapalat"/>
          <w:b/>
          <w:sz w:val="24"/>
          <w:szCs w:val="24"/>
          <w:lang w:val="hy-AM"/>
        </w:rPr>
        <w:t>Հասարակությանը նախագծի վերաբերյալ իրազեկումը</w:t>
      </w:r>
    </w:p>
    <w:p w14:paraId="123F6634" w14:textId="000B7EA9" w:rsidR="00FA26C3" w:rsidRDefault="009F01E5" w:rsidP="00FA26C3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«Հայաստանի Հանրապետության քաղաքաշինության նախարարի 2014 թվականի մարտի 17-ի N 78-Ն հրամանում փոփոխություններ կատարելու մասին» ՀՀ քաղաքաշինության կոմիտեի նախագահի հրամանի նախագ</w:t>
      </w:r>
      <w:r w:rsid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իծը</w:t>
      </w:r>
      <w:r w:rsidR="00FA26C3" w:rsidRPr="00FA26C3">
        <w:rPr>
          <w:lang w:val="hy-AM"/>
        </w:rPr>
        <w:t xml:space="preserve">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տեղադրվել է ՀՀ քաղաքաշինության կոմիտեի www.minurban.am և իրավական ակտերի նախագծերի հրապարակման միասնական e-draft կայքէջերում:</w:t>
      </w:r>
    </w:p>
    <w:p w14:paraId="5D212C22" w14:textId="77777777" w:rsidR="00FA26C3" w:rsidRDefault="00FA26C3" w:rsidP="00FA26C3">
      <w:pPr>
        <w:rPr>
          <w:lang w:val="hy-AM"/>
        </w:rPr>
      </w:pPr>
    </w:p>
    <w:p w14:paraId="037E172B" w14:textId="29957EDD" w:rsidR="00FA26C3" w:rsidRDefault="00FA26C3" w:rsidP="009F01E5">
      <w:pPr>
        <w:ind w:hanging="360"/>
        <w:rPr>
          <w:rFonts w:ascii="GHEA Grapalat" w:hAnsi="GHEA Grapalat"/>
          <w:b/>
          <w:sz w:val="24"/>
          <w:szCs w:val="24"/>
          <w:lang w:val="hy-AM"/>
        </w:rPr>
      </w:pPr>
      <w:r w:rsidRPr="00FA26C3">
        <w:rPr>
          <w:rFonts w:ascii="GHEA Grapalat" w:hAnsi="GHEA Grapalat"/>
          <w:b/>
          <w:sz w:val="24"/>
          <w:szCs w:val="24"/>
          <w:lang w:val="hy-AM"/>
        </w:rPr>
        <w:t>Հասարակության մասնակցությունը</w:t>
      </w:r>
    </w:p>
    <w:p w14:paraId="0452F09A" w14:textId="303524A4" w:rsidR="00FA26C3" w:rsidRPr="00FA26C3" w:rsidRDefault="00FA26C3" w:rsidP="00FA26C3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«Հայաստանի Հանրապետության քաղաքաշինության նախարարի 2014 թվականի մարտի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17-ի N 78-Ն հրամանում փոփոխություններ կատարելու մասին» ՀՀ քաղաքաշինության կոմիտեի նախագահի հրամանի նախագծի վերաբերյալ առաջարկություններ դեռ չեն ներկայացվել:</w:t>
      </w:r>
    </w:p>
    <w:sectPr w:rsidR="00FA26C3" w:rsidRPr="00FA26C3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3C3"/>
    <w:rsid w:val="000028FF"/>
    <w:rsid w:val="000145B6"/>
    <w:rsid w:val="00020516"/>
    <w:rsid w:val="00021592"/>
    <w:rsid w:val="00030BDA"/>
    <w:rsid w:val="000371C9"/>
    <w:rsid w:val="00041CAC"/>
    <w:rsid w:val="000539A5"/>
    <w:rsid w:val="00061C19"/>
    <w:rsid w:val="00090D96"/>
    <w:rsid w:val="000958A7"/>
    <w:rsid w:val="00095F91"/>
    <w:rsid w:val="000A1DB4"/>
    <w:rsid w:val="000D0F77"/>
    <w:rsid w:val="000E3154"/>
    <w:rsid w:val="00127237"/>
    <w:rsid w:val="00131C44"/>
    <w:rsid w:val="00155EF1"/>
    <w:rsid w:val="00194F3F"/>
    <w:rsid w:val="001C1F83"/>
    <w:rsid w:val="001C7BB4"/>
    <w:rsid w:val="001F1DF4"/>
    <w:rsid w:val="001F63DD"/>
    <w:rsid w:val="0020172B"/>
    <w:rsid w:val="0021659C"/>
    <w:rsid w:val="002320E3"/>
    <w:rsid w:val="002334A4"/>
    <w:rsid w:val="00260DDF"/>
    <w:rsid w:val="0026591C"/>
    <w:rsid w:val="002A2EFC"/>
    <w:rsid w:val="002B6D1D"/>
    <w:rsid w:val="002C4F45"/>
    <w:rsid w:val="002D0BFC"/>
    <w:rsid w:val="003102DF"/>
    <w:rsid w:val="003238C0"/>
    <w:rsid w:val="003374D3"/>
    <w:rsid w:val="00342110"/>
    <w:rsid w:val="00356CF2"/>
    <w:rsid w:val="00393493"/>
    <w:rsid w:val="003F661F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4F75C3"/>
    <w:rsid w:val="00504C49"/>
    <w:rsid w:val="00534B68"/>
    <w:rsid w:val="00541011"/>
    <w:rsid w:val="005419BD"/>
    <w:rsid w:val="005532B3"/>
    <w:rsid w:val="0056168A"/>
    <w:rsid w:val="005A3EC8"/>
    <w:rsid w:val="005B2772"/>
    <w:rsid w:val="00641785"/>
    <w:rsid w:val="006417DF"/>
    <w:rsid w:val="00651D95"/>
    <w:rsid w:val="006706AB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7F6C79"/>
    <w:rsid w:val="0081134C"/>
    <w:rsid w:val="008352A1"/>
    <w:rsid w:val="00851EDE"/>
    <w:rsid w:val="00854A97"/>
    <w:rsid w:val="0088221F"/>
    <w:rsid w:val="008847EB"/>
    <w:rsid w:val="008A6EBC"/>
    <w:rsid w:val="008D0223"/>
    <w:rsid w:val="008D67D2"/>
    <w:rsid w:val="0092189A"/>
    <w:rsid w:val="009745AA"/>
    <w:rsid w:val="009B0644"/>
    <w:rsid w:val="009C446C"/>
    <w:rsid w:val="009C7FB4"/>
    <w:rsid w:val="009D7BF9"/>
    <w:rsid w:val="009F01E5"/>
    <w:rsid w:val="00A20646"/>
    <w:rsid w:val="00A465BA"/>
    <w:rsid w:val="00A84DAD"/>
    <w:rsid w:val="00A94B22"/>
    <w:rsid w:val="00AA1C3B"/>
    <w:rsid w:val="00AF0385"/>
    <w:rsid w:val="00AF1494"/>
    <w:rsid w:val="00B06129"/>
    <w:rsid w:val="00B14DF9"/>
    <w:rsid w:val="00B179A0"/>
    <w:rsid w:val="00B244FF"/>
    <w:rsid w:val="00B42D39"/>
    <w:rsid w:val="00B711AA"/>
    <w:rsid w:val="00B723D2"/>
    <w:rsid w:val="00B73303"/>
    <w:rsid w:val="00B7455C"/>
    <w:rsid w:val="00B7691A"/>
    <w:rsid w:val="00BA255A"/>
    <w:rsid w:val="00BA320A"/>
    <w:rsid w:val="00BE0C9F"/>
    <w:rsid w:val="00BF752D"/>
    <w:rsid w:val="00C02B28"/>
    <w:rsid w:val="00C15B35"/>
    <w:rsid w:val="00C234F7"/>
    <w:rsid w:val="00C37940"/>
    <w:rsid w:val="00C56F85"/>
    <w:rsid w:val="00C661F9"/>
    <w:rsid w:val="00CB5A0E"/>
    <w:rsid w:val="00CC6C18"/>
    <w:rsid w:val="00CD3A60"/>
    <w:rsid w:val="00CE50DA"/>
    <w:rsid w:val="00CF1E31"/>
    <w:rsid w:val="00CF4B28"/>
    <w:rsid w:val="00D37067"/>
    <w:rsid w:val="00D83B11"/>
    <w:rsid w:val="00D95517"/>
    <w:rsid w:val="00DB2009"/>
    <w:rsid w:val="00DB6C87"/>
    <w:rsid w:val="00DE34A9"/>
    <w:rsid w:val="00DE7F6B"/>
    <w:rsid w:val="00DF5234"/>
    <w:rsid w:val="00E046C3"/>
    <w:rsid w:val="00E05B04"/>
    <w:rsid w:val="00E13807"/>
    <w:rsid w:val="00E16682"/>
    <w:rsid w:val="00E53CD7"/>
    <w:rsid w:val="00E54578"/>
    <w:rsid w:val="00E62A7F"/>
    <w:rsid w:val="00E67BA4"/>
    <w:rsid w:val="00E712BB"/>
    <w:rsid w:val="00E947E0"/>
    <w:rsid w:val="00EA6B9F"/>
    <w:rsid w:val="00EB16B3"/>
    <w:rsid w:val="00EB27A2"/>
    <w:rsid w:val="00EB7209"/>
    <w:rsid w:val="00EC018C"/>
    <w:rsid w:val="00EC739A"/>
    <w:rsid w:val="00EF7048"/>
    <w:rsid w:val="00F635F0"/>
    <w:rsid w:val="00F66405"/>
    <w:rsid w:val="00F77064"/>
    <w:rsid w:val="00F902EC"/>
    <w:rsid w:val="00FA26C3"/>
    <w:rsid w:val="00FB445B"/>
    <w:rsid w:val="00FE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CB811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0F240-FD5C-41F7-AF5C-80D03D66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https:/mul2-mud.gov.am/tasks/769298/oneclick?token=f86a1a4d6bec42b6e17dbb965ff5173f</cp:keywords>
  <dc:description/>
  <cp:lastModifiedBy>Heghine Musayelyan</cp:lastModifiedBy>
  <cp:revision>2</cp:revision>
  <dcterms:created xsi:type="dcterms:W3CDTF">2025-03-07T08:45:00Z</dcterms:created>
  <dcterms:modified xsi:type="dcterms:W3CDTF">2025-03-07T08:45:00Z</dcterms:modified>
</cp:coreProperties>
</file>